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2E75B6"/>
          <w:sz w:val="18"/>
          <w:szCs w:val="18"/>
        </w:rPr>
        <w:t xml:space="preserve">TEMPLATE C9</w:t>
      </w:r>
    </w:p>
    <w:p>
      <w:pPr>
        <w:spacing w:after="40"/>
      </w:pPr>
      <w:r>
        <w:rPr>
          <w:b/>
          <w:bCs/>
          <w:color w:val="1F3A5F"/>
          <w:sz w:val="36"/>
          <w:szCs w:val="36"/>
        </w:rPr>
        <w:t xml:space="preserve">Contributions working paper</w:t>
      </w:r>
    </w:p>
    <w:p>
      <w:pPr>
        <w:spacing w:after="160"/>
      </w:pPr>
      <w:r>
        <w:rPr>
          <w:color w:val="595959"/>
          <w:sz w:val="22"/>
          <w:szCs w:val="22"/>
        </w:rPr>
        <w:t xml:space="preserve">Acceptance standards, caps and recording of contributions</w:t>
      </w:r>
    </w:p>
    <w:p>
      <w:pPr>
        <w:pBdr>
          <w:bottom w:val="single" w:color="2E75B6" w:sz="6" w:space="1"/>
        </w:pBdr>
        <w:spacing w:after="120" w:before="40"/>
      </w:pPr>
      <w:r>
        <w:t xml:space="preserve"/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4"/>
              <w:left w:val="single" w:color="2E75B6" w:sz="18"/>
              <w:bottom w:val="single" w:color="2E75B6" w:sz="4"/>
              <w:right w:val="single" w:color="2E75B6" w:sz="4"/>
            </w:tcBorders>
            <w:shd w:fill="EAF1F8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How to use this template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Use this working paper to test that contributions were permitted to be accepted and are correctly recorded.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Confirm contributions against the acceptance standards and consider the member's caps and total super balance.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Confirm all figures against the relevant year before use. Figures shown are current for the 2025-26 year unless stated.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Fund name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Financial year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Prepared by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1. Reference figures (2025-26)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360"/>
        <w:gridCol w:w="3000"/>
      </w:tblGrid>
      <w:tr>
        <w:trPr>
          <w:tblHeader/>
        </w:trPr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Cap or threshold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Amount</w:t>
            </w:r>
          </w:p>
        </w:tc>
      </w:tr>
      <w:tr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Concessional contributions cap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$30,000</w:t>
            </w:r>
          </w:p>
        </w:tc>
      </w:tr>
      <w:tr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Non-concessional contributions cap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$120,000</w:t>
            </w:r>
          </w:p>
        </w:tc>
      </w:tr>
      <w:tr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Bring-forward (three years)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$360,000</w:t>
            </w:r>
          </w:p>
        </w:tc>
      </w:tr>
      <w:tr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Total super balance threshold for non-concessional eligibility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$2,000,000</w:t>
            </w:r>
          </w:p>
        </w:tc>
      </w:tr>
      <w:tr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Carry-forward concessional available where prior 30 June total super balance is below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$500,000</w:t>
            </w:r>
          </w:p>
        </w:tc>
      </w:tr>
    </w:tbl>
    <w:p>
      <w:pPr>
        <w:spacing w:after="120" w:line="264"/>
      </w:pPr>
      <w:r>
        <w:rPr>
          <w:b w:val="false"/>
          <w:bCs w:val="false"/>
          <w:i/>
          <w:iCs/>
        </w:rPr>
        <w:t xml:space="preserve">Confirm all figures against the relevant year before use. Figures shown are current for the 2025-26 year unless stated.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2. Procedures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60"/>
        <w:gridCol w:w="640"/>
        <w:gridCol w:w="640"/>
        <w:gridCol w:w="640"/>
        <w:gridCol w:w="2580"/>
      </w:tblGrid>
      <w:tr>
        <w:trPr>
          <w:tblHeader/>
        </w:trP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Procedure or matter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Yes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No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N/A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Ref / comment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Contributions are recorded in the correct member account and category.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Each contribution was permitted to be accepted under the acceptance standards (age and other conditions).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Contributions agree to bank deposits and supporting records.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Any in-specie contribution is a permitted asset and recorded at market value at the date of transfer.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Where a contribution may exceed a cap, the matter has been noted for the trustees and, if relevant, the member.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Any downsizer or personal injury contribution is supported by the required election or documentation.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3. Contribution schedule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740"/>
        <w:gridCol w:w="1900"/>
        <w:gridCol w:w="1520"/>
        <w:gridCol w:w="1800"/>
      </w:tblGrid>
      <w:tr>
        <w:trPr>
          <w:tblHeader/>
        </w:trP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Member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Concessional</w:t>
            </w:r>
          </w:p>
        </w:tc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Non-concessional</w:t>
            </w:r>
          </w:p>
        </w:tc>
        <w:tc>
          <w:tcPr>
            <w:tcW w:type="dxa" w:w="15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Other</w:t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Total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5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5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4. Conclusion</w:t>
      </w:r>
    </w:p>
    <w:p>
      <w:pPr>
        <w:spacing w:after="120" w:line="264"/>
      </w:pPr>
      <w:r>
        <w:rPr>
          <w:b w:val="false"/>
          <w:bCs w:val="false"/>
          <w:i w:val="false"/>
          <w:iCs w:val="false"/>
        </w:rPr>
        <w:t xml:space="preserve">Contributions were permitted to be accepted and are correctly recorded, except as noted.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Matters arising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Prepared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Reviewed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after="40" w:before="0"/>
    </w:pPr>
    <w:r>
      <w:t xml:space="preserve"/>
    </w:r>
  </w:p>
  <w:p>
    <w:pPr>
      <w:tabs>
        <w:tab w:val="right" w:pos="9360"/>
      </w:tabs>
    </w:pPr>
    <w:r>
      <w:rPr>
        <w:color w:val="595959"/>
        <w:sz w:val="15"/>
        <w:szCs w:val="15"/>
      </w:rPr>
      <w:t xml:space="preserve">General template for professional use. Not advice on a specific fund.</w:t>
    </w:r>
    <w:r>
      <w:rPr>
        <w:color w:val="595959"/>
        <w:sz w:val="15"/>
        <w:szCs w:val="15"/>
      </w:rPr>
      <w:t xml:space="preserve">	Page </w:t>
    </w:r>
    <w:r>
      <w:rPr>
        <w:color w:val="595959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5"/>
        <w:szCs w:val="15"/>
      </w:rPr>
      <w:t xml:space="preserve"> of </w:t>
    </w:r>
    <w:r>
      <w:rPr>
        <w:color w:val="595959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360"/>
      </w:tabs>
      <w:spacing w:after="40"/>
    </w:pPr>
    <w:r>
      <w:rPr>
        <w:b/>
        <w:bCs/>
        <w:color w:val="1F3A5F"/>
        <w:sz w:val="16"/>
        <w:szCs w:val="16"/>
      </w:rPr>
      <w:t xml:space="preserve">SMSF Audit Resource Library</w:t>
    </w:r>
    <w:r>
      <w:rPr>
        <w:color w:val="595959"/>
        <w:sz w:val="16"/>
        <w:szCs w:val="16"/>
      </w:rPr>
      <w:t xml:space="preserve">	Contributions</w:t>
    </w:r>
  </w:p>
  <w:p>
    <w:pPr>
      <w:pBdr>
        <w:bottom w:val="single" w:color="2E75B6" w:sz="4" w:space="1"/>
      </w:pBdr>
      <w:spacing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108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(%1)"/>
      <w:lvlJc w:val="left"/>
      <w:pPr>
        <w:ind w:left="600" w:hanging="33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3A5F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color w:val="1F3A5F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2026-06-29T13:21:16.159Z</dcterms:created>
  <dcterms:modified xsi:type="dcterms:W3CDTF">2026-06-29T13:21:16.159Z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